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52" w:rsidRDefault="001E6752" w:rsidP="001A554F">
      <w:bookmarkStart w:id="0" w:name="_GoBack"/>
      <w:bookmarkEnd w:id="0"/>
    </w:p>
    <w:p w:rsidR="00785952" w:rsidRDefault="001E6752" w:rsidP="001E6752">
      <w:pPr>
        <w:rPr>
          <w:b/>
        </w:rPr>
      </w:pPr>
      <w:r w:rsidRPr="001E6752">
        <w:rPr>
          <w:b/>
        </w:rPr>
        <w:t>Slavery and Families</w:t>
      </w:r>
    </w:p>
    <w:p w:rsidR="00785952" w:rsidRPr="00785952" w:rsidRDefault="00785952" w:rsidP="001E6752">
      <w:pPr>
        <w:rPr>
          <w:b/>
          <w:u w:val="single"/>
        </w:rPr>
      </w:pPr>
      <w:r w:rsidRPr="00785952">
        <w:rPr>
          <w:b/>
          <w:highlight w:val="yellow"/>
          <w:u w:val="single"/>
        </w:rPr>
        <w:t>Part 1:</w:t>
      </w:r>
    </w:p>
    <w:p w:rsidR="00785952" w:rsidRDefault="00C743AB" w:rsidP="001E6752">
      <w:pPr>
        <w:rPr>
          <w:b/>
        </w:rPr>
      </w:pPr>
      <w:hyperlink r:id="rId6" w:history="1">
        <w:r w:rsidR="00785952" w:rsidRPr="00114658">
          <w:rPr>
            <w:rStyle w:val="Hyperlink"/>
            <w:b/>
          </w:rPr>
          <w:t>http://nationalhumanitiescenter.org/tserve/freedom/1609-1865/essays/aafamilies.htm</w:t>
        </w:r>
      </w:hyperlink>
    </w:p>
    <w:p w:rsidR="00785952" w:rsidRPr="001E6752" w:rsidRDefault="00785952" w:rsidP="001E6752">
      <w:pPr>
        <w:rPr>
          <w:b/>
        </w:rPr>
      </w:pPr>
      <w:r>
        <w:rPr>
          <w:b/>
        </w:rPr>
        <w:t xml:space="preserve">Read until “Guided Student Discussion.” </w:t>
      </w:r>
    </w:p>
    <w:p w:rsidR="001E6752" w:rsidRDefault="001E6752" w:rsidP="001A554F">
      <w:pPr>
        <w:pStyle w:val="ListParagraph"/>
        <w:numPr>
          <w:ilvl w:val="0"/>
          <w:numId w:val="1"/>
        </w:numPr>
      </w:pPr>
      <w:r>
        <w:t>Why were slaves legally unable to marry?</w:t>
      </w:r>
    </w:p>
    <w:p w:rsidR="001E6752" w:rsidRDefault="001E6752" w:rsidP="001E6752">
      <w:pPr>
        <w:pStyle w:val="ListParagraph"/>
      </w:pPr>
    </w:p>
    <w:p w:rsidR="001E6752" w:rsidRDefault="001E6752" w:rsidP="001E6752">
      <w:pPr>
        <w:pStyle w:val="ListParagraph"/>
        <w:numPr>
          <w:ilvl w:val="0"/>
          <w:numId w:val="1"/>
        </w:numPr>
      </w:pPr>
      <w:r>
        <w:t>What was the difference between nuclear and near-nuclear slave families?</w:t>
      </w:r>
    </w:p>
    <w:p w:rsidR="001E6752" w:rsidRDefault="001E6752" w:rsidP="001E6752"/>
    <w:p w:rsidR="001E6752" w:rsidRDefault="001E6752" w:rsidP="001A554F">
      <w:pPr>
        <w:pStyle w:val="ListParagraph"/>
        <w:numPr>
          <w:ilvl w:val="0"/>
          <w:numId w:val="1"/>
        </w:numPr>
      </w:pPr>
      <w:r>
        <w:t>What was it like for slave children on large plantations once they were 7 or 8 years of age?</w:t>
      </w:r>
    </w:p>
    <w:p w:rsidR="001E6752" w:rsidRDefault="001E6752" w:rsidP="001E6752"/>
    <w:p w:rsidR="001E6752" w:rsidRDefault="001E6752" w:rsidP="001E6752">
      <w:pPr>
        <w:pStyle w:val="ListParagraph"/>
        <w:numPr>
          <w:ilvl w:val="0"/>
          <w:numId w:val="1"/>
        </w:numPr>
      </w:pPr>
      <w:r>
        <w:t>What were two reasons why slave owners would sell slaves?</w:t>
      </w:r>
    </w:p>
    <w:p w:rsidR="001E6752" w:rsidRDefault="001E6752" w:rsidP="001E6752"/>
    <w:p w:rsidR="003E39A6" w:rsidRDefault="001A554F" w:rsidP="001A554F">
      <w:pPr>
        <w:pStyle w:val="ListParagraph"/>
        <w:numPr>
          <w:ilvl w:val="0"/>
          <w:numId w:val="1"/>
        </w:numPr>
      </w:pPr>
      <w:r>
        <w:t>Why did some slave owners encourage marriage between slaves?</w:t>
      </w:r>
    </w:p>
    <w:p w:rsidR="001E6752" w:rsidRDefault="001E6752" w:rsidP="001E6752"/>
    <w:p w:rsidR="001A554F" w:rsidRDefault="001A554F" w:rsidP="001A554F">
      <w:pPr>
        <w:pStyle w:val="ListParagraph"/>
        <w:numPr>
          <w:ilvl w:val="0"/>
          <w:numId w:val="1"/>
        </w:numPr>
      </w:pPr>
      <w:r>
        <w:t>What was Frederick Douglass’ belief about the reason slave owners separate families?</w:t>
      </w:r>
    </w:p>
    <w:p w:rsidR="001E6752" w:rsidRDefault="001E6752" w:rsidP="001E6752"/>
    <w:p w:rsidR="001A554F" w:rsidRDefault="001E6752" w:rsidP="001A554F">
      <w:pPr>
        <w:pStyle w:val="ListParagraph"/>
        <w:numPr>
          <w:ilvl w:val="0"/>
          <w:numId w:val="1"/>
        </w:numPr>
      </w:pPr>
      <w:r>
        <w:t>What were two things former slaves did after the Civil War ended?</w:t>
      </w:r>
    </w:p>
    <w:p w:rsidR="001E6752" w:rsidRPr="00785952" w:rsidRDefault="00785952" w:rsidP="001E6752">
      <w:pPr>
        <w:rPr>
          <w:b/>
          <w:u w:val="single"/>
        </w:rPr>
      </w:pPr>
      <w:r w:rsidRPr="00785952">
        <w:rPr>
          <w:b/>
          <w:highlight w:val="yellow"/>
          <w:u w:val="single"/>
        </w:rPr>
        <w:t>Part 2:</w:t>
      </w:r>
    </w:p>
    <w:p w:rsidR="001E6752" w:rsidRPr="00785952" w:rsidRDefault="001E6752" w:rsidP="001E6752">
      <w:pPr>
        <w:widowControl w:val="0"/>
        <w:autoSpaceDE w:val="0"/>
        <w:autoSpaceDN w:val="0"/>
        <w:adjustRightInd w:val="0"/>
        <w:spacing w:after="478" w:line="240" w:lineRule="auto"/>
        <w:rPr>
          <w:rFonts w:ascii="Palatino" w:eastAsiaTheme="minorEastAsia" w:hAnsi="Palatino" w:cs="Palatino"/>
          <w:i/>
          <w:iCs/>
          <w:sz w:val="28"/>
          <w:szCs w:val="28"/>
        </w:rPr>
      </w:pPr>
      <w:r w:rsidRPr="00785952">
        <w:rPr>
          <w:rFonts w:ascii="Palatino" w:eastAsiaTheme="minorEastAsia" w:hAnsi="Palatino" w:cs="Palatino"/>
          <w:i/>
          <w:iCs/>
          <w:sz w:val="28"/>
          <w:szCs w:val="28"/>
        </w:rPr>
        <w:t>Excerpts from the WPA Slave Narratives, 1936-1938</w:t>
      </w:r>
    </w:p>
    <w:p w:rsidR="001E6752" w:rsidRPr="00785952" w:rsidRDefault="00785952" w:rsidP="00785952">
      <w:pPr>
        <w:widowControl w:val="0"/>
        <w:autoSpaceDE w:val="0"/>
        <w:autoSpaceDN w:val="0"/>
        <w:adjustRightInd w:val="0"/>
        <w:spacing w:after="600" w:line="240" w:lineRule="auto"/>
        <w:rPr>
          <w:rFonts w:ascii="Palatino" w:eastAsiaTheme="minorEastAsia" w:hAnsi="Palatino" w:cs="Palatino"/>
          <w:i/>
          <w:iCs/>
          <w:sz w:val="28"/>
          <w:szCs w:val="28"/>
        </w:rPr>
      </w:pPr>
      <w:r w:rsidRPr="00785952">
        <w:rPr>
          <w:rFonts w:ascii="Palatino" w:eastAsiaTheme="minorEastAsia" w:hAnsi="Palatino" w:cs="Palatino"/>
          <w:i/>
          <w:iCs/>
          <w:sz w:val="28"/>
          <w:szCs w:val="28"/>
        </w:rPr>
        <w:t>Close Reading Questions</w:t>
      </w:r>
    </w:p>
    <w:tbl>
      <w:tblPr>
        <w:tblStyle w:val="TableGrid"/>
        <w:tblW w:w="0" w:type="auto"/>
        <w:tblLook w:val="04A0" w:firstRow="1" w:lastRow="0" w:firstColumn="1" w:lastColumn="0" w:noHBand="0" w:noVBand="1"/>
      </w:tblPr>
      <w:tblGrid>
        <w:gridCol w:w="5508"/>
        <w:gridCol w:w="5508"/>
      </w:tblGrid>
      <w:tr w:rsidR="001E6752" w:rsidTr="001E6752">
        <w:tc>
          <w:tcPr>
            <w:tcW w:w="5508" w:type="dxa"/>
          </w:tcPr>
          <w:p w:rsidR="001E6752" w:rsidRPr="00785952" w:rsidRDefault="001E6752" w:rsidP="001E6752">
            <w:pPr>
              <w:widowControl w:val="0"/>
              <w:autoSpaceDE w:val="0"/>
              <w:autoSpaceDN w:val="0"/>
              <w:adjustRightInd w:val="0"/>
              <w:spacing w:after="260" w:line="240" w:lineRule="auto"/>
              <w:rPr>
                <w:rFonts w:ascii="Palatino" w:eastAsiaTheme="minorEastAsia" w:hAnsi="Palatino" w:cs="Arial"/>
                <w:bCs/>
                <w:i/>
                <w:sz w:val="36"/>
                <w:szCs w:val="36"/>
              </w:rPr>
            </w:pPr>
            <w:r w:rsidRPr="00785952">
              <w:rPr>
                <w:rFonts w:ascii="Palatino" w:eastAsiaTheme="minorEastAsia" w:hAnsi="Palatino" w:cs="Arial"/>
                <w:bCs/>
                <w:i/>
                <w:sz w:val="36"/>
                <w:szCs w:val="36"/>
              </w:rPr>
              <w:t>Passage</w:t>
            </w:r>
          </w:p>
        </w:tc>
        <w:tc>
          <w:tcPr>
            <w:tcW w:w="5508" w:type="dxa"/>
          </w:tcPr>
          <w:p w:rsidR="001E6752" w:rsidRPr="00785952" w:rsidRDefault="001E6752" w:rsidP="001E6752">
            <w:pPr>
              <w:widowControl w:val="0"/>
              <w:autoSpaceDE w:val="0"/>
              <w:autoSpaceDN w:val="0"/>
              <w:adjustRightInd w:val="0"/>
              <w:spacing w:after="260" w:line="240" w:lineRule="auto"/>
              <w:rPr>
                <w:rFonts w:ascii="Palatino" w:eastAsiaTheme="minorEastAsia" w:hAnsi="Palatino" w:cs="Arial"/>
                <w:bCs/>
                <w:i/>
                <w:sz w:val="36"/>
                <w:szCs w:val="36"/>
              </w:rPr>
            </w:pPr>
            <w:r w:rsidRPr="00785952">
              <w:rPr>
                <w:rFonts w:ascii="Palatino" w:eastAsiaTheme="minorEastAsia" w:hAnsi="Palatino" w:cs="Arial"/>
                <w:bCs/>
                <w:i/>
                <w:sz w:val="36"/>
                <w:szCs w:val="36"/>
              </w:rPr>
              <w:t>Questions</w:t>
            </w:r>
          </w:p>
        </w:tc>
      </w:tr>
      <w:tr w:rsidR="001E6752" w:rsidTr="001E6752">
        <w:tc>
          <w:tcPr>
            <w:tcW w:w="5508" w:type="dxa"/>
          </w:tcPr>
          <w:p w:rsidR="00785952" w:rsidRDefault="001E6752" w:rsidP="001E6752">
            <w:pPr>
              <w:widowControl w:val="0"/>
              <w:autoSpaceDE w:val="0"/>
              <w:autoSpaceDN w:val="0"/>
              <w:adjustRightInd w:val="0"/>
              <w:spacing w:after="0" w:line="240" w:lineRule="auto"/>
              <w:rPr>
                <w:rFonts w:ascii="Palatino" w:eastAsiaTheme="minorEastAsia" w:hAnsi="Palatino" w:cs="Palatino"/>
                <w:sz w:val="30"/>
                <w:szCs w:val="30"/>
              </w:rPr>
            </w:pPr>
            <w:proofErr w:type="spellStart"/>
            <w:r>
              <w:rPr>
                <w:rFonts w:ascii="Palatino" w:eastAsiaTheme="minorEastAsia" w:hAnsi="Palatino" w:cs="Palatino"/>
                <w:sz w:val="30"/>
                <w:szCs w:val="30"/>
              </w:rPr>
              <w:t>Malindy</w:t>
            </w:r>
            <w:proofErr w:type="spellEnd"/>
            <w:r>
              <w:rPr>
                <w:rFonts w:ascii="Palatino" w:eastAsiaTheme="minorEastAsia" w:hAnsi="Palatino" w:cs="Palatino"/>
                <w:sz w:val="30"/>
                <w:szCs w:val="30"/>
              </w:rPr>
              <w:t xml:space="preserve"> Maxwell: </w:t>
            </w:r>
          </w:p>
          <w:p w:rsidR="00785952" w:rsidRDefault="00785952" w:rsidP="001E6752">
            <w:pPr>
              <w:widowControl w:val="0"/>
              <w:autoSpaceDE w:val="0"/>
              <w:autoSpaceDN w:val="0"/>
              <w:adjustRightInd w:val="0"/>
              <w:spacing w:after="0" w:line="240" w:lineRule="auto"/>
              <w:rPr>
                <w:rFonts w:ascii="Palatino" w:eastAsiaTheme="minorEastAsia" w:hAnsi="Palatino" w:cs="Palatino"/>
                <w:sz w:val="30"/>
                <w:szCs w:val="30"/>
              </w:rPr>
            </w:pPr>
          </w:p>
          <w:p w:rsidR="001E6752" w:rsidRDefault="001E6752" w:rsidP="001E6752">
            <w:pPr>
              <w:widowControl w:val="0"/>
              <w:autoSpaceDE w:val="0"/>
              <w:autoSpaceDN w:val="0"/>
              <w:adjustRightInd w:val="0"/>
              <w:spacing w:after="0" w:line="240" w:lineRule="auto"/>
              <w:rPr>
                <w:rFonts w:ascii="Palatino" w:eastAsiaTheme="minorEastAsia" w:hAnsi="Palatino" w:cs="Palatino"/>
                <w:sz w:val="30"/>
                <w:szCs w:val="30"/>
              </w:rPr>
            </w:pPr>
            <w:r>
              <w:rPr>
                <w:rFonts w:ascii="Palatino" w:eastAsiaTheme="minorEastAsia" w:hAnsi="Palatino" w:cs="Palatino"/>
                <w:sz w:val="30"/>
                <w:szCs w:val="30"/>
              </w:rPr>
              <w:t xml:space="preserve">I was born close to Como and Sardis, Mississippi. My master and mistress </w:t>
            </w:r>
            <w:proofErr w:type="gramStart"/>
            <w:r>
              <w:rPr>
                <w:rFonts w:ascii="Palatino" w:eastAsiaTheme="minorEastAsia" w:hAnsi="Palatino" w:cs="Palatino"/>
                <w:sz w:val="30"/>
                <w:szCs w:val="30"/>
              </w:rPr>
              <w:t>was</w:t>
            </w:r>
            <w:proofErr w:type="gramEnd"/>
            <w:r>
              <w:rPr>
                <w:rFonts w:ascii="Palatino" w:eastAsiaTheme="minorEastAsia" w:hAnsi="Palatino" w:cs="Palatino"/>
                <w:sz w:val="30"/>
                <w:szCs w:val="30"/>
              </w:rPr>
              <w:t xml:space="preserve"> Sam </w:t>
            </w:r>
            <w:proofErr w:type="spellStart"/>
            <w:r>
              <w:rPr>
                <w:rFonts w:ascii="Palatino" w:eastAsiaTheme="minorEastAsia" w:hAnsi="Palatino" w:cs="Palatino"/>
                <w:sz w:val="30"/>
                <w:szCs w:val="30"/>
              </w:rPr>
              <w:t>Shans</w:t>
            </w:r>
            <w:proofErr w:type="spellEnd"/>
            <w:r>
              <w:rPr>
                <w:rFonts w:ascii="Palatino" w:eastAsiaTheme="minorEastAsia" w:hAnsi="Palatino" w:cs="Palatino"/>
                <w:sz w:val="30"/>
                <w:szCs w:val="30"/>
              </w:rPr>
              <w:t xml:space="preserve"> and Miss Cornelia </w:t>
            </w:r>
            <w:proofErr w:type="spellStart"/>
            <w:r>
              <w:rPr>
                <w:rFonts w:ascii="Palatino" w:eastAsiaTheme="minorEastAsia" w:hAnsi="Palatino" w:cs="Palatino"/>
                <w:sz w:val="30"/>
                <w:szCs w:val="30"/>
              </w:rPr>
              <w:t>Shans</w:t>
            </w:r>
            <w:proofErr w:type="spellEnd"/>
            <w:r>
              <w:rPr>
                <w:rFonts w:ascii="Palatino" w:eastAsiaTheme="minorEastAsia" w:hAnsi="Palatino" w:cs="Palatino"/>
                <w:sz w:val="30"/>
                <w:szCs w:val="30"/>
              </w:rPr>
              <w:t xml:space="preserve">. I was born a slave. They owned mama and Master Rube Sanders owned pa. Neither owner wouldn’t sell </w:t>
            </w:r>
            <w:r>
              <w:rPr>
                <w:rFonts w:ascii="Palatino" w:eastAsiaTheme="minorEastAsia" w:hAnsi="Palatino" w:cs="Palatino"/>
                <w:sz w:val="30"/>
                <w:szCs w:val="30"/>
              </w:rPr>
              <w:lastRenderedPageBreak/>
              <w:t xml:space="preserve">but they agreed to let ma and pa marry. They had a white preacher and they married out in the yard and had a big table full of </w:t>
            </w:r>
            <w:proofErr w:type="spellStart"/>
            <w:r>
              <w:rPr>
                <w:rFonts w:ascii="Palatino" w:eastAsiaTheme="minorEastAsia" w:hAnsi="Palatino" w:cs="Palatino"/>
                <w:sz w:val="30"/>
                <w:szCs w:val="30"/>
              </w:rPr>
              <w:t>weddin</w:t>
            </w:r>
            <w:proofErr w:type="spellEnd"/>
            <w:r>
              <w:rPr>
                <w:rFonts w:ascii="Palatino" w:eastAsiaTheme="minorEastAsia" w:hAnsi="Palatino" w:cs="Palatino"/>
                <w:sz w:val="30"/>
                <w:szCs w:val="30"/>
              </w:rPr>
              <w:t xml:space="preserve">’ supper, and the white folks et in the house. They had a big supper too. Ma said they had a big crowd. The preacher read the </w:t>
            </w:r>
          </w:p>
          <w:p w:rsidR="001E6752" w:rsidRDefault="001E6752" w:rsidP="001E6752">
            <w:pPr>
              <w:widowControl w:val="0"/>
              <w:autoSpaceDE w:val="0"/>
              <w:autoSpaceDN w:val="0"/>
              <w:adjustRightInd w:val="0"/>
              <w:spacing w:after="0" w:line="240" w:lineRule="auto"/>
              <w:rPr>
                <w:rFonts w:ascii="Palatino" w:eastAsiaTheme="minorEastAsia" w:hAnsi="Palatino" w:cs="Palatino"/>
                <w:sz w:val="30"/>
                <w:szCs w:val="30"/>
              </w:rPr>
            </w:pPr>
            <w:proofErr w:type="gramStart"/>
            <w:r>
              <w:rPr>
                <w:rFonts w:ascii="Palatino" w:eastAsiaTheme="minorEastAsia" w:hAnsi="Palatino" w:cs="Palatino"/>
                <w:sz w:val="30"/>
                <w:szCs w:val="30"/>
              </w:rPr>
              <w:t>ceremony</w:t>
            </w:r>
            <w:proofErr w:type="gramEnd"/>
            <w:r>
              <w:rPr>
                <w:rFonts w:ascii="Palatino" w:eastAsiaTheme="minorEastAsia" w:hAnsi="Palatino" w:cs="Palatino"/>
                <w:sz w:val="30"/>
                <w:szCs w:val="30"/>
              </w:rPr>
              <w:t xml:space="preserve">. Miss Cornelia </w:t>
            </w:r>
            <w:proofErr w:type="gramStart"/>
            <w:r>
              <w:rPr>
                <w:rFonts w:ascii="Palatino" w:eastAsiaTheme="minorEastAsia" w:hAnsi="Palatino" w:cs="Palatino"/>
                <w:sz w:val="30"/>
                <w:szCs w:val="30"/>
              </w:rPr>
              <w:t>give</w:t>
            </w:r>
            <w:proofErr w:type="gramEnd"/>
            <w:r>
              <w:rPr>
                <w:rFonts w:ascii="Palatino" w:eastAsiaTheme="minorEastAsia" w:hAnsi="Palatino" w:cs="Palatino"/>
                <w:sz w:val="30"/>
                <w:szCs w:val="30"/>
              </w:rPr>
              <w:t xml:space="preserve"> her a white dress and white shoes and Miss </w:t>
            </w:r>
            <w:proofErr w:type="spellStart"/>
            <w:r>
              <w:rPr>
                <w:rFonts w:ascii="Palatino" w:eastAsiaTheme="minorEastAsia" w:hAnsi="Palatino" w:cs="Palatino"/>
                <w:sz w:val="30"/>
                <w:szCs w:val="30"/>
              </w:rPr>
              <w:t>Cloe</w:t>
            </w:r>
            <w:proofErr w:type="spellEnd"/>
            <w:r>
              <w:rPr>
                <w:rFonts w:ascii="Palatino" w:eastAsiaTheme="minorEastAsia" w:hAnsi="Palatino" w:cs="Palatino"/>
                <w:sz w:val="30"/>
                <w:szCs w:val="30"/>
              </w:rPr>
              <w:t xml:space="preserve"> Wilburn give her a veil. Miss </w:t>
            </w:r>
            <w:proofErr w:type="spellStart"/>
            <w:r>
              <w:rPr>
                <w:rFonts w:ascii="Palatino" w:eastAsiaTheme="minorEastAsia" w:hAnsi="Palatino" w:cs="Palatino"/>
                <w:sz w:val="30"/>
                <w:szCs w:val="30"/>
              </w:rPr>
              <w:t>Cloe</w:t>
            </w:r>
            <w:proofErr w:type="spellEnd"/>
            <w:r>
              <w:rPr>
                <w:rFonts w:ascii="Palatino" w:eastAsiaTheme="minorEastAsia" w:hAnsi="Palatino" w:cs="Palatino"/>
                <w:sz w:val="30"/>
                <w:szCs w:val="30"/>
              </w:rPr>
              <w:t xml:space="preserve"> was some connection of Rube Sanders. They had seven children. I’m the oldest — three of us living. After ’</w:t>
            </w:r>
            <w:proofErr w:type="spellStart"/>
            <w:r>
              <w:rPr>
                <w:rFonts w:ascii="Palatino" w:eastAsiaTheme="minorEastAsia" w:hAnsi="Palatino" w:cs="Palatino"/>
                <w:sz w:val="30"/>
                <w:szCs w:val="30"/>
              </w:rPr>
              <w:t>mancipation</w:t>
            </w:r>
            <w:proofErr w:type="spellEnd"/>
            <w:r>
              <w:rPr>
                <w:rFonts w:ascii="Palatino" w:eastAsiaTheme="minorEastAsia" w:hAnsi="Palatino" w:cs="Palatino"/>
                <w:sz w:val="30"/>
                <w:szCs w:val="30"/>
              </w:rPr>
              <w:t xml:space="preserve"> pa went to see about marrying ma over </w:t>
            </w:r>
            <w:proofErr w:type="spellStart"/>
            <w:r>
              <w:rPr>
                <w:rFonts w:ascii="Palatino" w:eastAsiaTheme="minorEastAsia" w:hAnsi="Palatino" w:cs="Palatino"/>
                <w:sz w:val="30"/>
                <w:szCs w:val="30"/>
              </w:rPr>
              <w:t>agen</w:t>
            </w:r>
            <w:proofErr w:type="spellEnd"/>
            <w:r>
              <w:rPr>
                <w:rFonts w:ascii="Palatino" w:eastAsiaTheme="minorEastAsia" w:hAnsi="Palatino" w:cs="Palatino"/>
                <w:sz w:val="30"/>
                <w:szCs w:val="30"/>
              </w:rPr>
              <w:t xml:space="preserve"> and they told him that marriage would stand long as ever he lived.</w:t>
            </w:r>
          </w:p>
          <w:p w:rsidR="001E6752" w:rsidRDefault="001E6752" w:rsidP="001E6752">
            <w:pPr>
              <w:widowControl w:val="0"/>
              <w:autoSpaceDE w:val="0"/>
              <w:autoSpaceDN w:val="0"/>
              <w:adjustRightInd w:val="0"/>
              <w:spacing w:after="260" w:line="240" w:lineRule="auto"/>
              <w:rPr>
                <w:rFonts w:ascii="Arial" w:eastAsiaTheme="minorEastAsia" w:hAnsi="Arial" w:cs="Arial"/>
                <w:b/>
                <w:bCs/>
                <w:sz w:val="26"/>
                <w:szCs w:val="26"/>
              </w:rPr>
            </w:pPr>
          </w:p>
        </w:tc>
        <w:tc>
          <w:tcPr>
            <w:tcW w:w="5508" w:type="dxa"/>
          </w:tcPr>
          <w:p w:rsidR="001E6752" w:rsidRDefault="001E6752" w:rsidP="001E67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lastRenderedPageBreak/>
              <w:t xml:space="preserve">1. From this passage what can you surmise about </w:t>
            </w:r>
            <w:proofErr w:type="spellStart"/>
            <w:r>
              <w:rPr>
                <w:rFonts w:ascii="Arial" w:eastAsiaTheme="minorEastAsia" w:hAnsi="Arial" w:cs="Arial"/>
                <w:b/>
                <w:bCs/>
                <w:sz w:val="26"/>
                <w:szCs w:val="26"/>
              </w:rPr>
              <w:t>Malindy</w:t>
            </w:r>
            <w:proofErr w:type="spellEnd"/>
            <w:r>
              <w:rPr>
                <w:rFonts w:ascii="Arial" w:eastAsiaTheme="minorEastAsia" w:hAnsi="Arial" w:cs="Arial"/>
                <w:b/>
                <w:bCs/>
                <w:sz w:val="26"/>
                <w:szCs w:val="26"/>
              </w:rPr>
              <w:t xml:space="preserve"> Maxwell’s status on the </w:t>
            </w:r>
            <w:proofErr w:type="spellStart"/>
            <w:r>
              <w:rPr>
                <w:rFonts w:ascii="Arial" w:eastAsiaTheme="minorEastAsia" w:hAnsi="Arial" w:cs="Arial"/>
                <w:b/>
                <w:bCs/>
                <w:sz w:val="26"/>
                <w:szCs w:val="26"/>
              </w:rPr>
              <w:t>Shans</w:t>
            </w:r>
            <w:proofErr w:type="spellEnd"/>
            <w:r>
              <w:rPr>
                <w:rFonts w:ascii="Arial" w:eastAsiaTheme="minorEastAsia" w:hAnsi="Arial" w:cs="Arial"/>
                <w:b/>
                <w:bCs/>
                <w:sz w:val="26"/>
                <w:szCs w:val="26"/>
              </w:rPr>
              <w:t xml:space="preserve"> plantation? What evidence leads you to this conjecture</w:t>
            </w:r>
            <w:proofErr w:type="gramStart"/>
            <w:r>
              <w:rPr>
                <w:rFonts w:ascii="Arial" w:eastAsiaTheme="minorEastAsia" w:hAnsi="Arial" w:cs="Arial"/>
                <w:b/>
                <w:bCs/>
                <w:sz w:val="26"/>
                <w:szCs w:val="26"/>
              </w:rPr>
              <w:t>?</w:t>
            </w:r>
            <w:r>
              <w:rPr>
                <w:rFonts w:ascii="Arial" w:eastAsiaTheme="minorEastAsia" w:hAnsi="Arial" w:cs="Arial"/>
                <w:sz w:val="26"/>
                <w:szCs w:val="26"/>
              </w:rPr>
              <w:t> </w:t>
            </w:r>
            <w:proofErr w:type="gramEnd"/>
          </w:p>
          <w:p w:rsidR="001E6752" w:rsidRDefault="001E6752" w:rsidP="001E67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t xml:space="preserve">2. What evidence in this passage suggests that Mrs. Maxwell and her husband achieved a degree of stability in their </w:t>
            </w:r>
            <w:r>
              <w:rPr>
                <w:rFonts w:ascii="Arial" w:eastAsiaTheme="minorEastAsia" w:hAnsi="Arial" w:cs="Arial"/>
                <w:b/>
                <w:bCs/>
                <w:sz w:val="26"/>
                <w:szCs w:val="26"/>
              </w:rPr>
              <w:lastRenderedPageBreak/>
              <w:t>family life</w:t>
            </w:r>
            <w:proofErr w:type="gramStart"/>
            <w:r>
              <w:rPr>
                <w:rFonts w:ascii="Arial" w:eastAsiaTheme="minorEastAsia" w:hAnsi="Arial" w:cs="Arial"/>
                <w:b/>
                <w:bCs/>
                <w:sz w:val="26"/>
                <w:szCs w:val="26"/>
              </w:rPr>
              <w:t>?</w:t>
            </w:r>
            <w:r>
              <w:rPr>
                <w:rFonts w:ascii="Arial" w:eastAsiaTheme="minorEastAsia" w:hAnsi="Arial" w:cs="Arial"/>
                <w:sz w:val="26"/>
                <w:szCs w:val="26"/>
              </w:rPr>
              <w:t> </w:t>
            </w:r>
            <w:proofErr w:type="gramEnd"/>
          </w:p>
          <w:p w:rsidR="001E6752" w:rsidRDefault="001E6752" w:rsidP="001E67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t>3. On what conditions did that stability depend?</w:t>
            </w:r>
          </w:p>
          <w:p w:rsidR="001E6752" w:rsidRDefault="001E6752" w:rsidP="001E67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t>4. How does this passage suggest the precariousness of family life for the enslaved</w:t>
            </w:r>
            <w:proofErr w:type="gramStart"/>
            <w:r>
              <w:rPr>
                <w:rFonts w:ascii="Arial" w:eastAsiaTheme="minorEastAsia" w:hAnsi="Arial" w:cs="Arial"/>
                <w:b/>
                <w:bCs/>
                <w:sz w:val="26"/>
                <w:szCs w:val="26"/>
              </w:rPr>
              <w:t>?</w:t>
            </w:r>
            <w:r>
              <w:rPr>
                <w:rFonts w:ascii="Arial" w:eastAsiaTheme="minorEastAsia" w:hAnsi="Arial" w:cs="Arial"/>
                <w:sz w:val="26"/>
                <w:szCs w:val="26"/>
              </w:rPr>
              <w:t> </w:t>
            </w:r>
            <w:proofErr w:type="gramEnd"/>
          </w:p>
          <w:p w:rsidR="001E6752" w:rsidRDefault="001E6752" w:rsidP="001E6752">
            <w:pPr>
              <w:widowControl w:val="0"/>
              <w:autoSpaceDE w:val="0"/>
              <w:autoSpaceDN w:val="0"/>
              <w:adjustRightInd w:val="0"/>
              <w:spacing w:after="260" w:line="240" w:lineRule="auto"/>
              <w:rPr>
                <w:rFonts w:ascii="Arial" w:eastAsiaTheme="minorEastAsia" w:hAnsi="Arial" w:cs="Arial"/>
                <w:b/>
                <w:bCs/>
                <w:sz w:val="26"/>
                <w:szCs w:val="26"/>
              </w:rPr>
            </w:pPr>
          </w:p>
        </w:tc>
      </w:tr>
    </w:tbl>
    <w:p w:rsidR="001E6752" w:rsidRDefault="001E6752" w:rsidP="001E6752">
      <w:pPr>
        <w:widowControl w:val="0"/>
        <w:autoSpaceDE w:val="0"/>
        <w:autoSpaceDN w:val="0"/>
        <w:adjustRightInd w:val="0"/>
        <w:spacing w:after="260" w:line="240" w:lineRule="auto"/>
        <w:rPr>
          <w:rFonts w:ascii="Arial" w:eastAsiaTheme="minorEastAsia" w:hAnsi="Arial" w:cs="Arial"/>
          <w:b/>
          <w:bCs/>
          <w:sz w:val="26"/>
          <w:szCs w:val="26"/>
        </w:rPr>
        <w:sectPr w:rsidR="001E6752" w:rsidSect="009A4A84">
          <w:pgSz w:w="12240" w:h="15840"/>
          <w:pgMar w:top="720" w:right="720" w:bottom="720" w:left="720" w:header="720" w:footer="720" w:gutter="0"/>
          <w:cols w:space="720"/>
          <w:docGrid w:linePitch="360"/>
        </w:sectPr>
      </w:pPr>
    </w:p>
    <w:p w:rsidR="00785952" w:rsidRDefault="00785952" w:rsidP="001E6752">
      <w:pPr>
        <w:widowControl w:val="0"/>
        <w:autoSpaceDE w:val="0"/>
        <w:autoSpaceDN w:val="0"/>
        <w:adjustRightInd w:val="0"/>
        <w:spacing w:after="478" w:line="240" w:lineRule="auto"/>
        <w:rPr>
          <w:rFonts w:ascii="Arial" w:eastAsiaTheme="minorEastAsia" w:hAnsi="Arial" w:cs="Arial"/>
          <w:b/>
          <w:bCs/>
          <w:sz w:val="26"/>
          <w:szCs w:val="26"/>
        </w:rPr>
      </w:pPr>
    </w:p>
    <w:p w:rsidR="00785952" w:rsidRDefault="00785952" w:rsidP="001E6752">
      <w:pPr>
        <w:widowControl w:val="0"/>
        <w:autoSpaceDE w:val="0"/>
        <w:autoSpaceDN w:val="0"/>
        <w:adjustRightInd w:val="0"/>
        <w:spacing w:after="478" w:line="240" w:lineRule="auto"/>
        <w:rPr>
          <w:rFonts w:ascii="Arial" w:eastAsiaTheme="minorEastAsia" w:hAnsi="Arial" w:cs="Arial"/>
          <w:b/>
          <w:bCs/>
          <w:sz w:val="26"/>
          <w:szCs w:val="26"/>
        </w:rPr>
      </w:pPr>
    </w:p>
    <w:tbl>
      <w:tblPr>
        <w:tblStyle w:val="TableGrid"/>
        <w:tblW w:w="0" w:type="auto"/>
        <w:tblLook w:val="04A0" w:firstRow="1" w:lastRow="0" w:firstColumn="1" w:lastColumn="0" w:noHBand="0" w:noVBand="1"/>
      </w:tblPr>
      <w:tblGrid>
        <w:gridCol w:w="5508"/>
        <w:gridCol w:w="5508"/>
      </w:tblGrid>
      <w:tr w:rsidR="00785952" w:rsidTr="00785952">
        <w:tc>
          <w:tcPr>
            <w:tcW w:w="5508" w:type="dxa"/>
          </w:tcPr>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r>
              <w:rPr>
                <w:rFonts w:ascii="Palatino" w:eastAsiaTheme="minorEastAsia" w:hAnsi="Palatino" w:cs="Palatino"/>
                <w:i/>
                <w:iCs/>
                <w:sz w:val="36"/>
                <w:szCs w:val="36"/>
              </w:rPr>
              <w:t>Passage</w:t>
            </w:r>
          </w:p>
        </w:tc>
        <w:tc>
          <w:tcPr>
            <w:tcW w:w="5508" w:type="dxa"/>
          </w:tcPr>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r>
              <w:rPr>
                <w:rFonts w:ascii="Palatino" w:eastAsiaTheme="minorEastAsia" w:hAnsi="Palatino" w:cs="Palatino"/>
                <w:i/>
                <w:iCs/>
                <w:sz w:val="36"/>
                <w:szCs w:val="36"/>
              </w:rPr>
              <w:t>Questions</w:t>
            </w:r>
          </w:p>
        </w:tc>
      </w:tr>
      <w:tr w:rsidR="00785952" w:rsidTr="00785952">
        <w:tc>
          <w:tcPr>
            <w:tcW w:w="5508" w:type="dxa"/>
          </w:tcPr>
          <w:p w:rsidR="00785952" w:rsidRPr="00785952" w:rsidRDefault="00785952" w:rsidP="001E6752">
            <w:pPr>
              <w:widowControl w:val="0"/>
              <w:autoSpaceDE w:val="0"/>
              <w:autoSpaceDN w:val="0"/>
              <w:adjustRightInd w:val="0"/>
              <w:spacing w:after="478" w:line="240" w:lineRule="auto"/>
              <w:rPr>
                <w:rFonts w:ascii="Palatino" w:eastAsiaTheme="minorEastAsia" w:hAnsi="Palatino" w:cs="Palatino"/>
                <w:b/>
                <w:i/>
                <w:sz w:val="30"/>
                <w:szCs w:val="30"/>
              </w:rPr>
            </w:pPr>
            <w:r w:rsidRPr="00785952">
              <w:rPr>
                <w:rFonts w:ascii="Palatino" w:eastAsiaTheme="minorEastAsia" w:hAnsi="Palatino" w:cs="Palatino"/>
                <w:b/>
                <w:i/>
                <w:sz w:val="30"/>
                <w:szCs w:val="30"/>
              </w:rPr>
              <w:t>Sarah Graves</w:t>
            </w:r>
          </w:p>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r>
              <w:rPr>
                <w:rFonts w:ascii="Palatino" w:eastAsiaTheme="minorEastAsia" w:hAnsi="Palatino" w:cs="Palatino"/>
                <w:sz w:val="30"/>
                <w:szCs w:val="30"/>
              </w:rPr>
              <w:t xml:space="preserve">I was born March 23, 1850 in Kentucky, somewhere near Louisville. I am </w:t>
            </w:r>
            <w:proofErr w:type="spellStart"/>
            <w:r>
              <w:rPr>
                <w:rFonts w:ascii="Palatino" w:eastAsiaTheme="minorEastAsia" w:hAnsi="Palatino" w:cs="Palatino"/>
                <w:sz w:val="30"/>
                <w:szCs w:val="30"/>
              </w:rPr>
              <w:t>goin</w:t>
            </w:r>
            <w:proofErr w:type="spellEnd"/>
            <w:r>
              <w:rPr>
                <w:rFonts w:ascii="Palatino" w:eastAsiaTheme="minorEastAsia" w:hAnsi="Palatino" w:cs="Palatino"/>
                <w:sz w:val="30"/>
                <w:szCs w:val="30"/>
              </w:rPr>
              <w:t xml:space="preserve">’ on 88 years right now. I was brought to Missouri when I was six months old, along with my mama, who was a slave owned by a man named Shaw, who had allotted her to a man named Jimmie Graves, who came to Missouri to live with his daughter Emily Graves </w:t>
            </w:r>
            <w:proofErr w:type="spellStart"/>
            <w:r>
              <w:rPr>
                <w:rFonts w:ascii="Palatino" w:eastAsiaTheme="minorEastAsia" w:hAnsi="Palatino" w:cs="Palatino"/>
                <w:sz w:val="30"/>
                <w:szCs w:val="30"/>
              </w:rPr>
              <w:t>Crowdes</w:t>
            </w:r>
            <w:proofErr w:type="spellEnd"/>
            <w:r>
              <w:rPr>
                <w:rFonts w:ascii="Palatino" w:eastAsiaTheme="minorEastAsia" w:hAnsi="Palatino" w:cs="Palatino"/>
                <w:sz w:val="30"/>
                <w:szCs w:val="30"/>
              </w:rPr>
              <w:t xml:space="preserve">…. We left my papa in Kentucky, ‘cause he was allotted to another man. My papa never knew where my mama went, </w:t>
            </w:r>
            <w:proofErr w:type="gramStart"/>
            <w:r>
              <w:rPr>
                <w:rFonts w:ascii="Palatino" w:eastAsiaTheme="minorEastAsia" w:hAnsi="Palatino" w:cs="Palatino"/>
                <w:sz w:val="30"/>
                <w:szCs w:val="30"/>
              </w:rPr>
              <w:t>an’</w:t>
            </w:r>
            <w:proofErr w:type="gramEnd"/>
            <w:r>
              <w:rPr>
                <w:rFonts w:ascii="Palatino" w:eastAsiaTheme="minorEastAsia" w:hAnsi="Palatino" w:cs="Palatino"/>
                <w:sz w:val="30"/>
                <w:szCs w:val="30"/>
              </w:rPr>
              <w:t xml:space="preserve"> my mama never knew where papa went… They never wanted mama to know, ’cause they </w:t>
            </w:r>
            <w:proofErr w:type="spellStart"/>
            <w:r>
              <w:rPr>
                <w:rFonts w:ascii="Palatino" w:eastAsiaTheme="minorEastAsia" w:hAnsi="Palatino" w:cs="Palatino"/>
                <w:sz w:val="30"/>
                <w:szCs w:val="30"/>
              </w:rPr>
              <w:t>knowed</w:t>
            </w:r>
            <w:proofErr w:type="spellEnd"/>
            <w:r>
              <w:rPr>
                <w:rFonts w:ascii="Palatino" w:eastAsiaTheme="minorEastAsia" w:hAnsi="Palatino" w:cs="Palatino"/>
                <w:sz w:val="30"/>
                <w:szCs w:val="30"/>
              </w:rPr>
              <w:t xml:space="preserve"> she would never marry so long she knew where he was. Our master wanted her to marry again and raise more children to be slaves. They never wanted mama to know where papa was </w:t>
            </w:r>
            <w:proofErr w:type="gramStart"/>
            <w:r>
              <w:rPr>
                <w:rFonts w:ascii="Palatino" w:eastAsiaTheme="minorEastAsia" w:hAnsi="Palatino" w:cs="Palatino"/>
                <w:sz w:val="30"/>
                <w:szCs w:val="30"/>
              </w:rPr>
              <w:t>an’</w:t>
            </w:r>
            <w:proofErr w:type="gramEnd"/>
            <w:r>
              <w:rPr>
                <w:rFonts w:ascii="Palatino" w:eastAsiaTheme="minorEastAsia" w:hAnsi="Palatino" w:cs="Palatino"/>
                <w:sz w:val="30"/>
                <w:szCs w:val="30"/>
              </w:rPr>
              <w:t xml:space="preserve"> she never did…. Mama said she would never marry again to have </w:t>
            </w:r>
            <w:proofErr w:type="gramStart"/>
            <w:r>
              <w:rPr>
                <w:rFonts w:ascii="Palatino" w:eastAsiaTheme="minorEastAsia" w:hAnsi="Palatino" w:cs="Palatino"/>
                <w:sz w:val="30"/>
                <w:szCs w:val="30"/>
              </w:rPr>
              <w:t>children,…</w:t>
            </w:r>
            <w:proofErr w:type="gramEnd"/>
            <w:r>
              <w:rPr>
                <w:rFonts w:ascii="Palatino" w:eastAsiaTheme="minorEastAsia" w:hAnsi="Palatino" w:cs="Palatino"/>
                <w:sz w:val="30"/>
                <w:szCs w:val="30"/>
              </w:rPr>
              <w:t xml:space="preserve"> so she married my step-father, Tattle Barber, ’cause he was sick an’ could never be a father. He was so sick he couldn’t work, so </w:t>
            </w:r>
            <w:proofErr w:type="gramStart"/>
            <w:r>
              <w:rPr>
                <w:rFonts w:ascii="Palatino" w:eastAsiaTheme="minorEastAsia" w:hAnsi="Palatino" w:cs="Palatino"/>
                <w:sz w:val="30"/>
                <w:szCs w:val="30"/>
              </w:rPr>
              <w:t>me and mama</w:t>
            </w:r>
            <w:proofErr w:type="gramEnd"/>
            <w:r>
              <w:rPr>
                <w:rFonts w:ascii="Palatino" w:eastAsiaTheme="minorEastAsia" w:hAnsi="Palatino" w:cs="Palatino"/>
                <w:sz w:val="30"/>
                <w:szCs w:val="30"/>
              </w:rPr>
              <w:t xml:space="preserve"> had to work hard. We lived in a kitchen, a room in a log house joined on to the master’s house. My mama worked in the field, even when I was a little baby. She would lay me down on a pallet [small wooden platform] near the fence while she plowed the corn or worked in the field.</w:t>
            </w:r>
          </w:p>
        </w:tc>
        <w:tc>
          <w:tcPr>
            <w:tcW w:w="5508" w:type="dxa"/>
          </w:tcPr>
          <w:p w:rsidR="00785952" w:rsidRDefault="00785952" w:rsidP="00785952">
            <w:pPr>
              <w:widowControl w:val="0"/>
              <w:autoSpaceDE w:val="0"/>
              <w:autoSpaceDN w:val="0"/>
              <w:adjustRightInd w:val="0"/>
              <w:spacing w:after="0" w:line="240" w:lineRule="auto"/>
              <w:rPr>
                <w:rFonts w:ascii="Arial" w:eastAsiaTheme="minorEastAsia" w:hAnsi="Arial" w:cs="Arial"/>
                <w:sz w:val="26"/>
                <w:szCs w:val="26"/>
              </w:rPr>
            </w:pPr>
            <w:r>
              <w:rPr>
                <w:rFonts w:ascii="Arial" w:eastAsiaTheme="minorEastAsia" w:hAnsi="Arial" w:cs="Arial"/>
                <w:b/>
                <w:bCs/>
                <w:sz w:val="26"/>
                <w:szCs w:val="26"/>
              </w:rPr>
              <w:t xml:space="preserve">5. How does this passage illustrate a </w:t>
            </w:r>
            <w:proofErr w:type="spellStart"/>
            <w:r>
              <w:rPr>
                <w:rFonts w:ascii="Arial" w:eastAsiaTheme="minorEastAsia" w:hAnsi="Arial" w:cs="Arial"/>
                <w:b/>
                <w:bCs/>
                <w:sz w:val="26"/>
                <w:szCs w:val="26"/>
              </w:rPr>
              <w:t>slaveowner’s</w:t>
            </w:r>
            <w:proofErr w:type="spellEnd"/>
            <w:r>
              <w:rPr>
                <w:rFonts w:ascii="Arial" w:eastAsiaTheme="minorEastAsia" w:hAnsi="Arial" w:cs="Arial"/>
                <w:b/>
                <w:bCs/>
                <w:sz w:val="26"/>
                <w:szCs w:val="26"/>
              </w:rPr>
              <w:t xml:space="preserve"> power to disrupt the family life of slaves?</w:t>
            </w:r>
          </w:p>
          <w:p w:rsidR="00785952" w:rsidRDefault="00785952" w:rsidP="00785952">
            <w:pPr>
              <w:widowControl w:val="0"/>
              <w:autoSpaceDE w:val="0"/>
              <w:autoSpaceDN w:val="0"/>
              <w:adjustRightInd w:val="0"/>
              <w:spacing w:after="0" w:line="240" w:lineRule="auto"/>
              <w:rPr>
                <w:rFonts w:ascii="Arial" w:eastAsiaTheme="minorEastAsia" w:hAnsi="Arial" w:cs="Arial"/>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t>6. How does it illustrate a master’s power to isolate and control slave’s knowledge of and access to the wider world?</w:t>
            </w: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t>7. How does Sarah’s mother transform her family life into an act of resistance</w:t>
            </w:r>
            <w:proofErr w:type="gramStart"/>
            <w:r>
              <w:rPr>
                <w:rFonts w:ascii="Arial" w:eastAsiaTheme="minorEastAsia" w:hAnsi="Arial" w:cs="Arial"/>
                <w:b/>
                <w:bCs/>
                <w:sz w:val="26"/>
                <w:szCs w:val="26"/>
              </w:rPr>
              <w:t>?</w:t>
            </w:r>
            <w:r>
              <w:rPr>
                <w:rFonts w:ascii="Arial" w:eastAsiaTheme="minorEastAsia" w:hAnsi="Arial" w:cs="Arial"/>
                <w:sz w:val="26"/>
                <w:szCs w:val="26"/>
              </w:rPr>
              <w:t> </w:t>
            </w:r>
            <w:proofErr w:type="gramEnd"/>
          </w:p>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p>
        </w:tc>
      </w:tr>
    </w:tbl>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sectPr w:rsidR="00785952" w:rsidSect="00785952">
          <w:type w:val="continuous"/>
          <w:pgSz w:w="12240" w:h="15840"/>
          <w:pgMar w:top="720" w:right="720" w:bottom="720" w:left="720" w:header="720" w:footer="720" w:gutter="0"/>
          <w:cols w:space="720"/>
          <w:docGrid w:linePitch="360"/>
        </w:sectPr>
      </w:pPr>
    </w:p>
    <w:p w:rsidR="001E6752" w:rsidRDefault="001E6752" w:rsidP="001E6752">
      <w:pPr>
        <w:widowControl w:val="0"/>
        <w:autoSpaceDE w:val="0"/>
        <w:autoSpaceDN w:val="0"/>
        <w:adjustRightInd w:val="0"/>
        <w:spacing w:after="478" w:line="240" w:lineRule="auto"/>
        <w:rPr>
          <w:rFonts w:ascii="Palatino" w:eastAsiaTheme="minorEastAsia" w:hAnsi="Palatino" w:cs="Palatino"/>
          <w:i/>
          <w:iCs/>
          <w:sz w:val="36"/>
          <w:szCs w:val="36"/>
        </w:rPr>
      </w:pPr>
    </w:p>
    <w:tbl>
      <w:tblPr>
        <w:tblStyle w:val="TableGrid"/>
        <w:tblW w:w="0" w:type="auto"/>
        <w:tblLook w:val="04A0" w:firstRow="1" w:lastRow="0" w:firstColumn="1" w:lastColumn="0" w:noHBand="0" w:noVBand="1"/>
      </w:tblPr>
      <w:tblGrid>
        <w:gridCol w:w="5508"/>
        <w:gridCol w:w="5508"/>
      </w:tblGrid>
      <w:tr w:rsidR="00785952" w:rsidTr="00785952">
        <w:tc>
          <w:tcPr>
            <w:tcW w:w="5508" w:type="dxa"/>
          </w:tcPr>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r>
              <w:rPr>
                <w:rFonts w:ascii="Palatino" w:eastAsiaTheme="minorEastAsia" w:hAnsi="Palatino" w:cs="Palatino"/>
                <w:i/>
                <w:iCs/>
                <w:sz w:val="36"/>
                <w:szCs w:val="36"/>
              </w:rPr>
              <w:t>Passage</w:t>
            </w:r>
          </w:p>
        </w:tc>
        <w:tc>
          <w:tcPr>
            <w:tcW w:w="5508" w:type="dxa"/>
          </w:tcPr>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r>
              <w:rPr>
                <w:rFonts w:ascii="Palatino" w:eastAsiaTheme="minorEastAsia" w:hAnsi="Palatino" w:cs="Palatino"/>
                <w:i/>
                <w:iCs/>
                <w:sz w:val="36"/>
                <w:szCs w:val="36"/>
              </w:rPr>
              <w:t>Questions</w:t>
            </w:r>
          </w:p>
        </w:tc>
      </w:tr>
      <w:tr w:rsidR="00785952" w:rsidTr="00785952">
        <w:tc>
          <w:tcPr>
            <w:tcW w:w="5508" w:type="dxa"/>
          </w:tcPr>
          <w:p w:rsidR="00785952" w:rsidRDefault="00785952" w:rsidP="00785952">
            <w:pPr>
              <w:widowControl w:val="0"/>
              <w:autoSpaceDE w:val="0"/>
              <w:autoSpaceDN w:val="0"/>
              <w:adjustRightInd w:val="0"/>
              <w:spacing w:after="0" w:line="240" w:lineRule="auto"/>
              <w:rPr>
                <w:rFonts w:ascii="Palatino" w:eastAsiaTheme="minorEastAsia" w:hAnsi="Palatino" w:cs="Palatino"/>
                <w:sz w:val="30"/>
                <w:szCs w:val="30"/>
              </w:rPr>
            </w:pPr>
            <w:r>
              <w:rPr>
                <w:rFonts w:ascii="Palatino" w:eastAsiaTheme="minorEastAsia" w:hAnsi="Palatino" w:cs="Palatino"/>
                <w:sz w:val="30"/>
                <w:szCs w:val="30"/>
              </w:rPr>
              <w:t>Robert Glenn</w:t>
            </w:r>
          </w:p>
          <w:p w:rsidR="00785952" w:rsidRDefault="00785952" w:rsidP="00785952">
            <w:pPr>
              <w:widowControl w:val="0"/>
              <w:autoSpaceDE w:val="0"/>
              <w:autoSpaceDN w:val="0"/>
              <w:adjustRightInd w:val="0"/>
              <w:spacing w:after="0" w:line="240" w:lineRule="auto"/>
              <w:rPr>
                <w:rFonts w:ascii="Palatino" w:eastAsiaTheme="minorEastAsia" w:hAnsi="Palatino" w:cs="Palatino"/>
                <w:sz w:val="30"/>
                <w:szCs w:val="30"/>
              </w:rPr>
            </w:pPr>
          </w:p>
          <w:p w:rsidR="00785952" w:rsidRDefault="00785952" w:rsidP="00785952">
            <w:pPr>
              <w:widowControl w:val="0"/>
              <w:autoSpaceDE w:val="0"/>
              <w:autoSpaceDN w:val="0"/>
              <w:adjustRightInd w:val="0"/>
              <w:spacing w:after="0" w:line="240" w:lineRule="auto"/>
              <w:rPr>
                <w:rFonts w:ascii="Palatino" w:eastAsiaTheme="minorEastAsia" w:hAnsi="Palatino" w:cs="Palatino"/>
                <w:sz w:val="30"/>
                <w:szCs w:val="30"/>
              </w:rPr>
            </w:pPr>
            <w:r>
              <w:rPr>
                <w:rFonts w:ascii="Palatino" w:eastAsiaTheme="minorEastAsia" w:hAnsi="Palatino" w:cs="Palatino"/>
                <w:sz w:val="30"/>
                <w:szCs w:val="30"/>
              </w:rPr>
              <w:t xml:space="preserve">[My owner] died when I was eight years old [1858] and I was put on the block to be sold…. I was bought by a Negro speculator* by the name of Henry Long who lived not far from Hurdles Mill in Person County. I was not allowed to tell my mother and father goodbye. I was bought and sold three times in one day. My father’s time was hired out and as he knew a trade he had, by working overtime, saved up a considerable amount of money. After the speculator, Henry Long, bought me, mother went to father and pled with him to buy me from him and let the white folks hire me out. No slave could own a slave. Father got the consent and help of his owners to buy me and they asked Long to put me on the auction block again. Long did so and named his price but when he learned who had bid me off he backed down. Later in the day he put me on the block and named another price much higher than the price formerly set. He was asked by the white folks to name his price for his bargain and he did so. I was again put on the auction block and father bought me in, putting up the cash. Long then flew into a rage and cursed my father saying, “You damn black son of a bitch, you think you are white do you? Now just to show you are black, I will not let you have your son at any price.” Father knew it was all off, mother was frantic but there was nothing they could do about it. They had to stand and see the speculator put me on his horse behind him and ride away without allowing either of them to tell me goodbye. I figure I was sold three times in one day, as the price asked was offered in each instance. Mother was told under threat of a </w:t>
            </w:r>
            <w:proofErr w:type="spellStart"/>
            <w:r>
              <w:rPr>
                <w:rFonts w:ascii="Palatino" w:eastAsiaTheme="minorEastAsia" w:hAnsi="Palatino" w:cs="Palatino"/>
                <w:sz w:val="30"/>
                <w:szCs w:val="30"/>
              </w:rPr>
              <w:t>whupping</w:t>
            </w:r>
            <w:proofErr w:type="spellEnd"/>
            <w:r>
              <w:rPr>
                <w:rFonts w:ascii="Palatino" w:eastAsiaTheme="minorEastAsia" w:hAnsi="Palatino" w:cs="Palatino"/>
                <w:sz w:val="30"/>
                <w:szCs w:val="30"/>
              </w:rPr>
              <w:t xml:space="preserve"> not to make any outcry when I was carried away.</w:t>
            </w:r>
          </w:p>
          <w:p w:rsidR="00785952" w:rsidRDefault="00785952" w:rsidP="00785952">
            <w:pPr>
              <w:widowControl w:val="0"/>
              <w:autoSpaceDE w:val="0"/>
              <w:autoSpaceDN w:val="0"/>
              <w:adjustRightInd w:val="0"/>
              <w:spacing w:after="0" w:line="240" w:lineRule="auto"/>
              <w:rPr>
                <w:rFonts w:ascii="Palatino" w:eastAsiaTheme="minorEastAsia" w:hAnsi="Palatino" w:cs="Palatino"/>
                <w:sz w:val="30"/>
                <w:szCs w:val="30"/>
              </w:rPr>
            </w:pPr>
            <w:r>
              <w:rPr>
                <w:rFonts w:ascii="Palatino" w:eastAsiaTheme="minorEastAsia" w:hAnsi="Palatino" w:cs="Palatino"/>
                <w:sz w:val="24"/>
                <w:szCs w:val="24"/>
              </w:rPr>
              <w:t>* Editor’s note: Long is a white man who speculated in the buying and selling of Negroes.</w:t>
            </w:r>
          </w:p>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p>
        </w:tc>
        <w:tc>
          <w:tcPr>
            <w:tcW w:w="5508" w:type="dxa"/>
          </w:tcPr>
          <w:p w:rsidR="00785952" w:rsidRDefault="00785952" w:rsidP="00785952">
            <w:pPr>
              <w:widowControl w:val="0"/>
              <w:autoSpaceDE w:val="0"/>
              <w:autoSpaceDN w:val="0"/>
              <w:adjustRightInd w:val="0"/>
              <w:spacing w:after="0" w:line="240" w:lineRule="auto"/>
              <w:rPr>
                <w:rFonts w:ascii="Arial" w:eastAsiaTheme="minorEastAsia" w:hAnsi="Arial" w:cs="Arial"/>
                <w:sz w:val="26"/>
                <w:szCs w:val="26"/>
              </w:rPr>
            </w:pPr>
            <w:r>
              <w:rPr>
                <w:rFonts w:ascii="Arial" w:eastAsiaTheme="minorEastAsia" w:hAnsi="Arial" w:cs="Arial"/>
                <w:b/>
                <w:bCs/>
                <w:sz w:val="26"/>
                <w:szCs w:val="26"/>
              </w:rPr>
              <w:t>8. What evidence suggests that Glenn’s family enjoyed a degree of stability?</w:t>
            </w:r>
          </w:p>
          <w:p w:rsidR="00785952" w:rsidRDefault="00785952" w:rsidP="00785952">
            <w:pPr>
              <w:widowControl w:val="0"/>
              <w:autoSpaceDE w:val="0"/>
              <w:autoSpaceDN w:val="0"/>
              <w:adjustRightInd w:val="0"/>
              <w:spacing w:after="0" w:line="240" w:lineRule="auto"/>
              <w:rPr>
                <w:rFonts w:ascii="Arial" w:eastAsiaTheme="minorEastAsia" w:hAnsi="Arial" w:cs="Arial"/>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t>9. What does the passage suggest about the status of Glenn’s father? Cite specific evidence to support your conjecture</w:t>
            </w:r>
            <w:proofErr w:type="gramStart"/>
            <w:r>
              <w:rPr>
                <w:rFonts w:ascii="Arial" w:eastAsiaTheme="minorEastAsia" w:hAnsi="Arial" w:cs="Arial"/>
                <w:b/>
                <w:bCs/>
                <w:sz w:val="26"/>
                <w:szCs w:val="26"/>
              </w:rPr>
              <w:t>.</w:t>
            </w:r>
            <w:r>
              <w:rPr>
                <w:rFonts w:ascii="Arial" w:eastAsiaTheme="minorEastAsia" w:hAnsi="Arial" w:cs="Arial"/>
                <w:sz w:val="26"/>
                <w:szCs w:val="26"/>
              </w:rPr>
              <w:t> </w:t>
            </w:r>
            <w:proofErr w:type="gramEnd"/>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b/>
                <w:bCs/>
                <w:sz w:val="26"/>
                <w:szCs w:val="26"/>
              </w:rPr>
            </w:pPr>
          </w:p>
          <w:p w:rsidR="00785952" w:rsidRDefault="00785952" w:rsidP="00785952">
            <w:pPr>
              <w:widowControl w:val="0"/>
              <w:autoSpaceDE w:val="0"/>
              <w:autoSpaceDN w:val="0"/>
              <w:adjustRightInd w:val="0"/>
              <w:spacing w:after="260" w:line="240" w:lineRule="auto"/>
              <w:rPr>
                <w:rFonts w:ascii="Arial" w:eastAsiaTheme="minorEastAsia" w:hAnsi="Arial" w:cs="Arial"/>
                <w:sz w:val="26"/>
                <w:szCs w:val="26"/>
              </w:rPr>
            </w:pPr>
            <w:r>
              <w:rPr>
                <w:rFonts w:ascii="Arial" w:eastAsiaTheme="minorEastAsia" w:hAnsi="Arial" w:cs="Arial"/>
                <w:b/>
                <w:bCs/>
                <w:sz w:val="26"/>
                <w:szCs w:val="26"/>
              </w:rPr>
              <w:t>10. What forces prevent Glenn’s father from keeping his family intact</w:t>
            </w:r>
            <w:proofErr w:type="gramStart"/>
            <w:r>
              <w:rPr>
                <w:rFonts w:ascii="Arial" w:eastAsiaTheme="minorEastAsia" w:hAnsi="Arial" w:cs="Arial"/>
                <w:b/>
                <w:bCs/>
                <w:sz w:val="26"/>
                <w:szCs w:val="26"/>
              </w:rPr>
              <w:t>?</w:t>
            </w:r>
            <w:r>
              <w:rPr>
                <w:rFonts w:ascii="Arial" w:eastAsiaTheme="minorEastAsia" w:hAnsi="Arial" w:cs="Arial"/>
                <w:sz w:val="26"/>
                <w:szCs w:val="26"/>
              </w:rPr>
              <w:t> </w:t>
            </w:r>
            <w:proofErr w:type="gramEnd"/>
          </w:p>
          <w:p w:rsidR="00785952" w:rsidRDefault="00785952" w:rsidP="001E6752">
            <w:pPr>
              <w:widowControl w:val="0"/>
              <w:autoSpaceDE w:val="0"/>
              <w:autoSpaceDN w:val="0"/>
              <w:adjustRightInd w:val="0"/>
              <w:spacing w:after="478" w:line="240" w:lineRule="auto"/>
              <w:rPr>
                <w:rFonts w:ascii="Palatino" w:eastAsiaTheme="minorEastAsia" w:hAnsi="Palatino" w:cs="Palatino"/>
                <w:i/>
                <w:iCs/>
                <w:sz w:val="36"/>
                <w:szCs w:val="36"/>
              </w:rPr>
            </w:pPr>
          </w:p>
        </w:tc>
      </w:tr>
    </w:tbl>
    <w:p w:rsidR="001E6752" w:rsidRDefault="001E6752" w:rsidP="001E6752">
      <w:pPr>
        <w:widowControl w:val="0"/>
        <w:autoSpaceDE w:val="0"/>
        <w:autoSpaceDN w:val="0"/>
        <w:adjustRightInd w:val="0"/>
        <w:spacing w:after="300" w:line="240" w:lineRule="auto"/>
        <w:rPr>
          <w:rFonts w:ascii="Arial" w:eastAsiaTheme="minorEastAsia" w:hAnsi="Arial" w:cs="Arial"/>
          <w:sz w:val="30"/>
          <w:szCs w:val="30"/>
        </w:rPr>
      </w:pPr>
    </w:p>
    <w:p w:rsidR="001E6752" w:rsidRPr="00785952" w:rsidRDefault="00785952" w:rsidP="001E6752">
      <w:pPr>
        <w:rPr>
          <w:b/>
          <w:u w:val="single"/>
        </w:rPr>
      </w:pPr>
      <w:r w:rsidRPr="00785952">
        <w:rPr>
          <w:b/>
          <w:highlight w:val="yellow"/>
          <w:u w:val="single"/>
        </w:rPr>
        <w:t>Part 3:</w:t>
      </w:r>
    </w:p>
    <w:p w:rsidR="00785952" w:rsidRDefault="00785952" w:rsidP="001E6752">
      <w:r>
        <w:t>Names of slaves:</w:t>
      </w:r>
    </w:p>
    <w:p w:rsidR="00785952" w:rsidRDefault="00785952" w:rsidP="001E6752">
      <w:r>
        <w:t>Paragraph:</w:t>
      </w:r>
    </w:p>
    <w:p w:rsidR="00785952" w:rsidRDefault="00785952" w:rsidP="001E6752">
      <w:r>
        <w:t>How would you feel if you were a slave with a family?</w:t>
      </w:r>
    </w:p>
    <w:sectPr w:rsidR="00785952" w:rsidSect="001E67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8D4"/>
    <w:multiLevelType w:val="hybridMultilevel"/>
    <w:tmpl w:val="4314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84"/>
    <w:rsid w:val="001A554F"/>
    <w:rsid w:val="001E6752"/>
    <w:rsid w:val="003E39A6"/>
    <w:rsid w:val="00785952"/>
    <w:rsid w:val="009A4A84"/>
    <w:rsid w:val="00C7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8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A4A84"/>
    <w:pPr>
      <w:ind w:left="720"/>
      <w:contextualSpacing/>
    </w:pPr>
  </w:style>
  <w:style w:type="paragraph" w:styleId="ListParagraph">
    <w:name w:val="List Paragraph"/>
    <w:basedOn w:val="Normal"/>
    <w:uiPriority w:val="34"/>
    <w:qFormat/>
    <w:rsid w:val="001A554F"/>
    <w:pPr>
      <w:ind w:left="720"/>
      <w:contextualSpacing/>
    </w:pPr>
  </w:style>
  <w:style w:type="table" w:styleId="TableGrid">
    <w:name w:val="Table Grid"/>
    <w:basedOn w:val="TableNormal"/>
    <w:uiPriority w:val="59"/>
    <w:rsid w:val="001E6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59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8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A4A84"/>
    <w:pPr>
      <w:ind w:left="720"/>
      <w:contextualSpacing/>
    </w:pPr>
  </w:style>
  <w:style w:type="paragraph" w:styleId="ListParagraph">
    <w:name w:val="List Paragraph"/>
    <w:basedOn w:val="Normal"/>
    <w:uiPriority w:val="34"/>
    <w:qFormat/>
    <w:rsid w:val="001A554F"/>
    <w:pPr>
      <w:ind w:left="720"/>
      <w:contextualSpacing/>
    </w:pPr>
  </w:style>
  <w:style w:type="table" w:styleId="TableGrid">
    <w:name w:val="Table Grid"/>
    <w:basedOn w:val="TableNormal"/>
    <w:uiPriority w:val="59"/>
    <w:rsid w:val="001E6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5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tionalhumanitiescenter.org/tserve/freedom/1609-1865/essays/aafamilie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Macintosh Word</Application>
  <DocSecurity>0</DocSecurity>
  <Lines>41</Lines>
  <Paragraphs>11</Paragraphs>
  <ScaleCrop>false</ScaleCrop>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Bogdon</dc:creator>
  <cp:keywords/>
  <dc:description/>
  <cp:lastModifiedBy>john pfannes</cp:lastModifiedBy>
  <cp:revision>2</cp:revision>
  <cp:lastPrinted>2016-04-05T19:25:00Z</cp:lastPrinted>
  <dcterms:created xsi:type="dcterms:W3CDTF">2016-11-28T01:34:00Z</dcterms:created>
  <dcterms:modified xsi:type="dcterms:W3CDTF">2016-11-28T01:34:00Z</dcterms:modified>
</cp:coreProperties>
</file>